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1A16D" w14:textId="77777777" w:rsidR="00345F1C" w:rsidRPr="00345F1C" w:rsidRDefault="00345F1C" w:rsidP="00345F1C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</w:pPr>
      <w:r w:rsidRPr="00345F1C"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>RZESZOWSKI OŚRODEK SPORTU I REKREACJI</w:t>
      </w:r>
    </w:p>
    <w:p w14:paraId="25AA8A92" w14:textId="3222E20B" w:rsidR="00345F1C" w:rsidRPr="00345F1C" w:rsidRDefault="00345F1C" w:rsidP="00345F1C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</w:pPr>
      <w:r w:rsidRPr="00345F1C"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>ul. Ks. Jałowego 23A,  35-</w:t>
      </w:r>
      <w:r w:rsidR="002B15A9"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>010</w:t>
      </w:r>
      <w:r w:rsidRPr="00345F1C"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 xml:space="preserve"> Rzeszów</w:t>
      </w:r>
    </w:p>
    <w:p w14:paraId="1A92D0D1" w14:textId="57AF54E8" w:rsidR="00345F1C" w:rsidRPr="00345F1C" w:rsidRDefault="002B674C" w:rsidP="00E71395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</w:pPr>
      <w:r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 xml:space="preserve">ogłasza przetarg ustny </w:t>
      </w:r>
      <w:r w:rsidR="002E582B"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>nie</w:t>
      </w:r>
      <w:r w:rsidR="00345F1C" w:rsidRPr="00345F1C"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 xml:space="preserve">ograniczony </w:t>
      </w:r>
      <w:r w:rsidR="00361D0E"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 xml:space="preserve">na dzierżawę  na okres  do </w:t>
      </w:r>
      <w:r w:rsidR="00B21D4E"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>2</w:t>
      </w:r>
      <w:r w:rsidR="00361D0E"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 xml:space="preserve"> miesięcy </w:t>
      </w:r>
      <w:r w:rsidR="00345F1C" w:rsidRPr="00345F1C"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>:</w:t>
      </w:r>
    </w:p>
    <w:p w14:paraId="0D61AA3C" w14:textId="5116FB0C" w:rsidR="00291F31" w:rsidRPr="00C16ABF" w:rsidRDefault="00345F1C" w:rsidP="00291F31">
      <w:pPr>
        <w:widowControl w:val="0"/>
        <w:suppressAutoHyphens/>
        <w:spacing w:after="120" w:line="360" w:lineRule="auto"/>
        <w:jc w:val="both"/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</w:pP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-części nieruchomości niezabudowanej stanowiącej własność Miasta Rzeszowa, </w:t>
      </w:r>
      <w:r w:rsidR="00B21D4E"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zlokalizowanej</w:t>
      </w:r>
      <w:r w:rsidR="00B21D4E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br/>
      </w:r>
      <w:r w:rsidR="00B21D4E"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przy ul. </w:t>
      </w:r>
      <w:r w:rsidR="00B21D4E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ks. J. </w:t>
      </w:r>
      <w:r w:rsidR="00B21D4E"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Jałowego 23a</w:t>
      </w:r>
      <w:r w:rsidR="00B21D4E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</w:t>
      </w:r>
      <w:r w:rsidR="00B21D4E"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w obrębie  basenów otwartych</w:t>
      </w:r>
      <w:r w:rsidR="008E597F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,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składającej się z części</w:t>
      </w:r>
      <w:r w:rsidR="00990F06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dział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k</w:t>
      </w:r>
      <w:r w:rsidR="00990F06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i</w:t>
      </w:r>
      <w:r w:rsidR="00416472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</w:t>
      </w:r>
      <w:r w:rsidR="00B21D4E"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869/19 obręb 207,</w:t>
      </w:r>
      <w:r w:rsidR="00B21D4E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</w:t>
      </w:r>
      <w:r w:rsidR="00B21D4E"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KW  nr RZ1Z/00016164/8</w:t>
      </w:r>
      <w:r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, z przeznaczeniem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</w:t>
      </w:r>
      <w:r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na ust</w:t>
      </w:r>
      <w:r w:rsidR="00416472"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a</w:t>
      </w:r>
      <w:r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w</w:t>
      </w:r>
      <w:r w:rsidR="00416472"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ie</w:t>
      </w:r>
      <w:r w:rsidR="007D1056"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nie </w:t>
      </w:r>
      <w:r w:rsidR="00B21D4E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dmuchanego urządzenia</w:t>
      </w:r>
      <w:r w:rsidR="00B21D4E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br/>
        <w:t>dla dzieci, tzw. „dmuchańca”</w:t>
      </w:r>
      <w:r w:rsid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.</w:t>
      </w:r>
      <w:r w:rsidR="00153606"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</w:t>
      </w:r>
    </w:p>
    <w:p w14:paraId="1E0FE35A" w14:textId="0298C063" w:rsidR="00345F1C" w:rsidRPr="00231CA4" w:rsidRDefault="00BB4930" w:rsidP="00291F31">
      <w:pPr>
        <w:widowControl w:val="0"/>
        <w:suppressAutoHyphens/>
        <w:spacing w:after="120" w:line="360" w:lineRule="auto"/>
        <w:jc w:val="both"/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</w:pPr>
      <w:r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Przedmiotem przetargu będ</w:t>
      </w:r>
      <w:r w:rsidR="000D1B16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zie</w:t>
      </w:r>
      <w:r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stanowisk</w:t>
      </w:r>
      <w:r w:rsidR="00AB6B1E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o</w:t>
      </w:r>
      <w:r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o pow.</w:t>
      </w:r>
      <w:r w:rsidR="007107EE"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</w:t>
      </w:r>
      <w:r w:rsidR="00B21D4E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5</w:t>
      </w:r>
      <w:r w:rsidR="00401B8B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0</w:t>
      </w:r>
      <w:r w:rsidR="00875A34"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</w:t>
      </w:r>
      <w:r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m²</w:t>
      </w:r>
      <w:r w:rsidR="000D1B16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, </w:t>
      </w:r>
      <w:r w:rsidR="000D1B16" w:rsidRPr="000D1B16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oznaczone na załączonej mapce numerem </w:t>
      </w:r>
      <w:r w:rsidR="00B21D4E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5</w:t>
      </w:r>
      <w:r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.</w:t>
      </w:r>
      <w:r w:rsidR="00231CA4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</w:t>
      </w:r>
      <w:r w:rsidR="00990F06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Dzierżawa zawarta będzie na</w:t>
      </w:r>
      <w:r w:rsidR="00B21D4E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jeden sezon, obejmujący</w:t>
      </w:r>
      <w:r w:rsidR="00990F06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okres</w:t>
      </w:r>
      <w:r w:rsidR="006829D2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od </w:t>
      </w:r>
      <w:r w:rsidR="00B21D4E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dnia podpisania umowy</w:t>
      </w:r>
      <w:r w:rsidR="00B21D4E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br/>
      </w:r>
      <w:r w:rsidR="00990F06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do </w:t>
      </w:r>
      <w:r w:rsidR="001D53F7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3</w:t>
      </w:r>
      <w:r w:rsidR="00B21D4E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1 sierpnia</w:t>
      </w:r>
      <w:r w:rsidR="006829D2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20</w:t>
      </w:r>
      <w:r w:rsidR="002B15A9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2</w:t>
      </w:r>
      <w:r w:rsid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3 </w:t>
      </w:r>
      <w:r w:rsidR="00990F06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r.</w:t>
      </w:r>
    </w:p>
    <w:p w14:paraId="6291B70E" w14:textId="4A1A3341" w:rsidR="00345F1C" w:rsidRPr="00C16ABF" w:rsidRDefault="007D1056" w:rsidP="00291F31">
      <w:pPr>
        <w:widowControl w:val="0"/>
        <w:suppressAutoHyphens/>
        <w:spacing w:after="120" w:line="360" w:lineRule="auto"/>
        <w:jc w:val="both"/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</w:pP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Wysokość wadium: </w:t>
      </w:r>
      <w:r w:rsidR="00AB6B1E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5</w:t>
      </w:r>
      <w:r w:rsidR="007107EE" w:rsidRPr="00401B8B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00 zł</w:t>
      </w:r>
      <w:r w:rsidR="007107EE"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</w:t>
      </w:r>
    </w:p>
    <w:p w14:paraId="15A4084C" w14:textId="6051F4A5" w:rsidR="006C6562" w:rsidRPr="00AB6B1E" w:rsidRDefault="006C6562" w:rsidP="006C6562">
      <w:pPr>
        <w:widowControl w:val="0"/>
        <w:suppressAutoHyphens/>
        <w:spacing w:after="120" w:line="360" w:lineRule="auto"/>
        <w:jc w:val="both"/>
        <w:rPr>
          <w:rFonts w:ascii="Verdana" w:eastAsia="Lucida Sans Unicode" w:hAnsi="Verdana" w:cs="Times New Roman"/>
          <w:bCs/>
          <w:kern w:val="1"/>
          <w:sz w:val="18"/>
          <w:szCs w:val="18"/>
          <w:lang w:eastAsia="ar-SA"/>
        </w:rPr>
      </w:pP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Kwota wywoławcza czynszu netto wynosi :</w:t>
      </w:r>
      <w:r w:rsidR="00B21D4E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</w:t>
      </w:r>
      <w:r w:rsidR="00B21D4E" w:rsidRPr="00EC251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3</w:t>
      </w:r>
      <w:r w:rsidR="00EC251F" w:rsidRPr="00EC251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000</w:t>
      </w:r>
      <w:r w:rsidR="00401B8B" w:rsidRPr="00EC251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,00</w:t>
      </w:r>
      <w:r w:rsidRPr="00401B8B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zł</w:t>
      </w:r>
      <w:r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/</w:t>
      </w:r>
      <w:r w:rsid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sezo</w:t>
      </w:r>
      <w:r w:rsidR="000D1B16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n</w:t>
      </w:r>
      <w:r w:rsidR="00AB6B1E">
        <w:rPr>
          <w:rFonts w:ascii="Verdana" w:eastAsia="Lucida Sans Unicode" w:hAnsi="Verdana" w:cs="Times New Roman"/>
          <w:bCs/>
          <w:kern w:val="1"/>
          <w:sz w:val="18"/>
          <w:szCs w:val="18"/>
          <w:lang w:eastAsia="ar-SA"/>
        </w:rPr>
        <w:t>. Nie można wydzierżawić nieruchomości   za kwotę wywoławczą.</w:t>
      </w:r>
    </w:p>
    <w:p w14:paraId="4E6A7563" w14:textId="17EFDF13" w:rsidR="00401B8B" w:rsidRPr="00C16ABF" w:rsidRDefault="00401B8B" w:rsidP="006C6562">
      <w:pPr>
        <w:widowControl w:val="0"/>
        <w:suppressAutoHyphens/>
        <w:spacing w:after="120" w:line="360" w:lineRule="auto"/>
        <w:jc w:val="both"/>
        <w:rPr>
          <w:rFonts w:ascii="Verdana" w:eastAsia="Lucida Sans Unicode" w:hAnsi="Verdana" w:cs="Times New Roman"/>
          <w:i/>
          <w:kern w:val="1"/>
          <w:sz w:val="18"/>
          <w:szCs w:val="18"/>
          <w:lang w:eastAsia="ar-SA"/>
        </w:rPr>
      </w:pPr>
      <w:r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Wysokość postąpienia wynosi nie mniej niż </w:t>
      </w:r>
      <w:r w:rsidR="00B21D4E">
        <w:rPr>
          <w:rFonts w:ascii="Verdana" w:eastAsia="Lucida Sans Unicode" w:hAnsi="Verdana" w:cs="Times New Roman"/>
          <w:b/>
          <w:bCs/>
          <w:kern w:val="1"/>
          <w:sz w:val="18"/>
          <w:szCs w:val="18"/>
          <w:lang w:eastAsia="ar-SA"/>
        </w:rPr>
        <w:t>5</w:t>
      </w:r>
      <w:r w:rsidRPr="00F84B7A">
        <w:rPr>
          <w:rFonts w:ascii="Verdana" w:eastAsia="Lucida Sans Unicode" w:hAnsi="Verdana" w:cs="Times New Roman"/>
          <w:b/>
          <w:bCs/>
          <w:kern w:val="1"/>
          <w:sz w:val="18"/>
          <w:szCs w:val="18"/>
          <w:lang w:eastAsia="ar-SA"/>
        </w:rPr>
        <w:t>0,00 zł netto</w:t>
      </w:r>
      <w:r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.</w:t>
      </w:r>
    </w:p>
    <w:p w14:paraId="52C0CDDE" w14:textId="77777777" w:rsidR="00401B8B" w:rsidRDefault="00345F1C" w:rsidP="00291F31">
      <w:pPr>
        <w:widowControl w:val="0"/>
        <w:suppressAutoHyphens/>
        <w:spacing w:after="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Do zaproponowanej stawki czynszu doliczone</w:t>
      </w:r>
      <w:r w:rsidR="00401B8B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zostanie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23% podatku VAT</w:t>
      </w:r>
      <w:r w:rsidR="00E71395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. Oprócz czynszu dzierżawca zobowiązany jest uiścić bezpośrednio do kasy Urzędu Miasta Rzeszowa należny podatek od nieruchomości za dzierżawiony grunt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.</w:t>
      </w:r>
    </w:p>
    <w:p w14:paraId="50DF03A8" w14:textId="7DA1BA8F" w:rsidR="00345F1C" w:rsidRPr="00C16ABF" w:rsidRDefault="00345F1C" w:rsidP="00291F31">
      <w:pPr>
        <w:widowControl w:val="0"/>
        <w:suppressAutoHyphens/>
        <w:spacing w:after="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  <w:r w:rsidRPr="00401B8B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Nieruchomoś</w:t>
      </w:r>
      <w:r w:rsidR="00E71395" w:rsidRPr="00401B8B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ć</w:t>
      </w:r>
      <w:r w:rsidR="00B21D4E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będąca przedmiotem przetargu</w:t>
      </w:r>
      <w:r w:rsidR="00E71395" w:rsidRPr="00401B8B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</w:t>
      </w:r>
      <w:r w:rsidR="00BA6887" w:rsidRPr="00401B8B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nie posiada dostępu do mediów</w:t>
      </w:r>
      <w:r w:rsidR="00B21D4E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.</w:t>
      </w:r>
    </w:p>
    <w:p w14:paraId="169C18C7" w14:textId="77777777" w:rsidR="00E321C9" w:rsidRPr="00231CA4" w:rsidRDefault="00E321C9" w:rsidP="00291F31">
      <w:pPr>
        <w:widowControl w:val="0"/>
        <w:suppressAutoHyphens/>
        <w:spacing w:after="0" w:line="360" w:lineRule="auto"/>
        <w:jc w:val="both"/>
        <w:rPr>
          <w:rFonts w:ascii="Verdana" w:eastAsia="Lucida Sans Unicode" w:hAnsi="Verdana" w:cs="Times New Roman"/>
          <w:kern w:val="1"/>
          <w:sz w:val="6"/>
          <w:szCs w:val="6"/>
          <w:lang w:eastAsia="ar-SA"/>
        </w:rPr>
      </w:pPr>
    </w:p>
    <w:p w14:paraId="4A28B049" w14:textId="49A62169" w:rsidR="00B66221" w:rsidRPr="00640E56" w:rsidRDefault="00B66221" w:rsidP="00B66221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640E56">
        <w:rPr>
          <w:rFonts w:ascii="Verdana" w:hAnsi="Verdana"/>
          <w:sz w:val="18"/>
          <w:szCs w:val="18"/>
        </w:rPr>
        <w:t xml:space="preserve">Otwarcie przetargu nastąpi </w:t>
      </w:r>
      <w:r w:rsidR="00556D17">
        <w:rPr>
          <w:rFonts w:ascii="Verdana" w:hAnsi="Verdana"/>
          <w:b/>
          <w:bCs/>
          <w:sz w:val="18"/>
          <w:szCs w:val="18"/>
        </w:rPr>
        <w:t>14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 w:rsidR="00B21D4E">
        <w:rPr>
          <w:rFonts w:ascii="Verdana" w:hAnsi="Verdana"/>
          <w:b/>
          <w:bCs/>
          <w:sz w:val="18"/>
          <w:szCs w:val="18"/>
        </w:rPr>
        <w:t>lipca</w:t>
      </w:r>
      <w:r w:rsidRPr="00640E56">
        <w:rPr>
          <w:rFonts w:ascii="Verdana" w:hAnsi="Verdana"/>
          <w:b/>
          <w:sz w:val="18"/>
          <w:szCs w:val="18"/>
        </w:rPr>
        <w:t xml:space="preserve"> 2023 r. o godz. </w:t>
      </w:r>
      <w:r w:rsidRPr="00BF561E">
        <w:rPr>
          <w:rFonts w:ascii="Verdana" w:hAnsi="Verdana"/>
          <w:b/>
          <w:sz w:val="18"/>
          <w:szCs w:val="18"/>
        </w:rPr>
        <w:t>09.</w:t>
      </w:r>
      <w:r w:rsidR="00556D17">
        <w:rPr>
          <w:rFonts w:ascii="Verdana" w:hAnsi="Verdana"/>
          <w:b/>
          <w:sz w:val="18"/>
          <w:szCs w:val="18"/>
        </w:rPr>
        <w:t>0</w:t>
      </w:r>
      <w:r w:rsidRPr="00BF561E">
        <w:rPr>
          <w:rFonts w:ascii="Verdana" w:hAnsi="Verdana"/>
          <w:b/>
          <w:sz w:val="18"/>
          <w:szCs w:val="18"/>
        </w:rPr>
        <w:t>0</w:t>
      </w:r>
      <w:r w:rsidRPr="00640E56">
        <w:rPr>
          <w:rFonts w:ascii="Verdana" w:hAnsi="Verdana"/>
          <w:b/>
          <w:sz w:val="18"/>
          <w:szCs w:val="18"/>
        </w:rPr>
        <w:t xml:space="preserve"> </w:t>
      </w:r>
      <w:r w:rsidRPr="00640E56">
        <w:rPr>
          <w:rFonts w:ascii="Verdana" w:hAnsi="Verdana"/>
          <w:sz w:val="18"/>
          <w:szCs w:val="18"/>
        </w:rPr>
        <w:t xml:space="preserve">w siedzibie ROSiR przy ul. Ks. </w:t>
      </w:r>
      <w:r w:rsidR="00EB682F">
        <w:rPr>
          <w:rFonts w:ascii="Verdana" w:hAnsi="Verdana"/>
          <w:sz w:val="18"/>
          <w:szCs w:val="18"/>
        </w:rPr>
        <w:t xml:space="preserve">J. </w:t>
      </w:r>
      <w:r w:rsidRPr="00640E56">
        <w:rPr>
          <w:rFonts w:ascii="Verdana" w:hAnsi="Verdana"/>
          <w:sz w:val="18"/>
          <w:szCs w:val="18"/>
        </w:rPr>
        <w:t>Jałowego 23</w:t>
      </w:r>
      <w:r w:rsidR="00EB682F">
        <w:rPr>
          <w:rFonts w:ascii="Verdana" w:hAnsi="Verdana"/>
          <w:sz w:val="18"/>
          <w:szCs w:val="18"/>
        </w:rPr>
        <w:t>a</w:t>
      </w:r>
      <w:r w:rsidRPr="00640E56">
        <w:rPr>
          <w:rFonts w:ascii="Verdana" w:hAnsi="Verdana"/>
          <w:sz w:val="18"/>
          <w:szCs w:val="18"/>
        </w:rPr>
        <w:t>. Warunkiem przystąpienia do przetargu jest wpłacenie wadium ze wskazaniem wpłacającego</w:t>
      </w:r>
      <w:r>
        <w:rPr>
          <w:rFonts w:ascii="Verdana" w:hAnsi="Verdana"/>
          <w:sz w:val="18"/>
          <w:szCs w:val="18"/>
        </w:rPr>
        <w:br/>
      </w:r>
      <w:r w:rsidRPr="00640E56">
        <w:rPr>
          <w:rFonts w:ascii="Verdana" w:hAnsi="Verdana"/>
          <w:sz w:val="18"/>
          <w:szCs w:val="18"/>
        </w:rPr>
        <w:t xml:space="preserve">w nieprzekraczalnym terminie do </w:t>
      </w:r>
      <w:r w:rsidR="00556D17">
        <w:rPr>
          <w:rFonts w:ascii="Verdana" w:hAnsi="Verdana"/>
          <w:b/>
          <w:bCs/>
          <w:sz w:val="18"/>
          <w:szCs w:val="18"/>
        </w:rPr>
        <w:t>12</w:t>
      </w:r>
      <w:r w:rsidR="00EB682F">
        <w:rPr>
          <w:rFonts w:ascii="Verdana" w:hAnsi="Verdana"/>
          <w:b/>
          <w:bCs/>
          <w:sz w:val="18"/>
          <w:szCs w:val="18"/>
        </w:rPr>
        <w:t xml:space="preserve"> lipca</w:t>
      </w:r>
      <w:r w:rsidRPr="00640E56">
        <w:rPr>
          <w:rFonts w:ascii="Verdana" w:hAnsi="Verdana"/>
          <w:b/>
          <w:sz w:val="18"/>
          <w:szCs w:val="18"/>
        </w:rPr>
        <w:t xml:space="preserve"> 2023 r.</w:t>
      </w:r>
      <w:r w:rsidRPr="00640E56">
        <w:rPr>
          <w:rFonts w:ascii="Verdana" w:hAnsi="Verdana"/>
          <w:bCs/>
          <w:sz w:val="18"/>
          <w:szCs w:val="18"/>
        </w:rPr>
        <w:t xml:space="preserve"> </w:t>
      </w:r>
      <w:r w:rsidRPr="00640E56">
        <w:rPr>
          <w:rFonts w:ascii="Verdana" w:hAnsi="Verdana"/>
          <w:sz w:val="18"/>
          <w:szCs w:val="18"/>
        </w:rPr>
        <w:t xml:space="preserve">przelewem na konto ROSiR: PKO  BP S.A. w Rzeszowie nr </w:t>
      </w:r>
      <w:r w:rsidRPr="00640E56">
        <w:rPr>
          <w:rFonts w:ascii="Verdana" w:hAnsi="Verdana"/>
          <w:b/>
          <w:sz w:val="18"/>
          <w:szCs w:val="18"/>
        </w:rPr>
        <w:t xml:space="preserve">90 1020 4391 0000 6502 0145 0469 </w:t>
      </w:r>
      <w:r w:rsidRPr="00640E56">
        <w:rPr>
          <w:rFonts w:ascii="Verdana" w:hAnsi="Verdana"/>
          <w:sz w:val="18"/>
          <w:szCs w:val="18"/>
        </w:rPr>
        <w:t xml:space="preserve">(decyduje data wpływu) lub w kasie ROSiR ul. Ks. Jałowego 23A (kasa czynna </w:t>
      </w:r>
      <w:r w:rsidR="00EB682F">
        <w:rPr>
          <w:rFonts w:ascii="Verdana" w:hAnsi="Verdana"/>
          <w:sz w:val="18"/>
          <w:szCs w:val="18"/>
        </w:rPr>
        <w:t>od pon. do pt.</w:t>
      </w:r>
      <w:r w:rsidR="00EB682F" w:rsidRPr="00640E56">
        <w:rPr>
          <w:rFonts w:ascii="Verdana" w:hAnsi="Verdana"/>
          <w:sz w:val="18"/>
          <w:szCs w:val="18"/>
        </w:rPr>
        <w:t xml:space="preserve"> </w:t>
      </w:r>
      <w:r w:rsidR="00EB682F">
        <w:rPr>
          <w:rFonts w:ascii="Verdana" w:hAnsi="Verdana"/>
          <w:sz w:val="18"/>
          <w:szCs w:val="18"/>
        </w:rPr>
        <w:t>w</w:t>
      </w:r>
      <w:r w:rsidR="00EB682F" w:rsidRPr="00640E56">
        <w:rPr>
          <w:rFonts w:ascii="Verdana" w:hAnsi="Verdana"/>
          <w:sz w:val="18"/>
          <w:szCs w:val="18"/>
        </w:rPr>
        <w:t xml:space="preserve"> godz. </w:t>
      </w:r>
      <w:r w:rsidR="00EB682F">
        <w:rPr>
          <w:rFonts w:ascii="Verdana" w:hAnsi="Verdana"/>
          <w:sz w:val="18"/>
          <w:szCs w:val="18"/>
        </w:rPr>
        <w:t xml:space="preserve">7.30 – </w:t>
      </w:r>
      <w:r w:rsidR="00EB682F" w:rsidRPr="00640E56">
        <w:rPr>
          <w:rFonts w:ascii="Verdana" w:hAnsi="Verdana"/>
          <w:sz w:val="18"/>
          <w:szCs w:val="18"/>
        </w:rPr>
        <w:t>14</w:t>
      </w:r>
      <w:r w:rsidR="00EB682F">
        <w:rPr>
          <w:rFonts w:ascii="Verdana" w:hAnsi="Verdana"/>
          <w:sz w:val="18"/>
          <w:szCs w:val="18"/>
        </w:rPr>
        <w:t>.3</w:t>
      </w:r>
      <w:r w:rsidR="00EB682F" w:rsidRPr="00640E56">
        <w:rPr>
          <w:rFonts w:ascii="Verdana" w:hAnsi="Verdana"/>
          <w:sz w:val="18"/>
          <w:szCs w:val="18"/>
        </w:rPr>
        <w:t>0</w:t>
      </w:r>
      <w:r w:rsidRPr="00640E56">
        <w:rPr>
          <w:rFonts w:ascii="Verdana" w:hAnsi="Verdana"/>
          <w:sz w:val="18"/>
          <w:szCs w:val="18"/>
        </w:rPr>
        <w:t>).</w:t>
      </w:r>
    </w:p>
    <w:p w14:paraId="15FFCB25" w14:textId="77777777" w:rsidR="00B66221" w:rsidRPr="00640E56" w:rsidRDefault="00B66221" w:rsidP="00B66221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640E56">
        <w:rPr>
          <w:rFonts w:ascii="Verdana" w:hAnsi="Verdana"/>
          <w:sz w:val="18"/>
          <w:szCs w:val="18"/>
        </w:rPr>
        <w:t>Przystępujący do przetargu jest obowiązany przedłożyć Komisji Przetargowej dokumenty określone</w:t>
      </w:r>
      <w:r w:rsidRPr="00640E56">
        <w:rPr>
          <w:rFonts w:ascii="Verdana" w:hAnsi="Verdana"/>
          <w:sz w:val="18"/>
          <w:szCs w:val="18"/>
        </w:rPr>
        <w:br/>
        <w:t>w Regulaminie Przetargów ROSiR, tj. wypełnione oświadczenie, dowód wniesienia wadium</w:t>
      </w:r>
      <w:r w:rsidRPr="00640E56">
        <w:rPr>
          <w:rFonts w:ascii="Verdana" w:hAnsi="Verdana"/>
          <w:sz w:val="18"/>
          <w:szCs w:val="18"/>
        </w:rPr>
        <w:br/>
        <w:t>oraz odpis z właściwego Rejestru lub Centralnej Ewidencji i Informacji o Działalności Gospodarczej.</w:t>
      </w:r>
    </w:p>
    <w:p w14:paraId="11211021" w14:textId="66834198" w:rsidR="00B66221" w:rsidRPr="00640E56" w:rsidRDefault="00B66221" w:rsidP="00B66221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640E56">
        <w:rPr>
          <w:rFonts w:ascii="Verdana" w:hAnsi="Verdana"/>
          <w:sz w:val="18"/>
          <w:szCs w:val="18"/>
        </w:rPr>
        <w:t>W przetargu nie mogą brać udziału podmioty zalegające z opłatami (w tym czynszowymi) na rzecz Gminy Miast</w:t>
      </w:r>
      <w:r>
        <w:rPr>
          <w:rFonts w:ascii="Verdana" w:hAnsi="Verdana"/>
          <w:sz w:val="18"/>
          <w:szCs w:val="18"/>
        </w:rPr>
        <w:t>o</w:t>
      </w:r>
      <w:r w:rsidRPr="00640E56">
        <w:rPr>
          <w:rFonts w:ascii="Verdana" w:hAnsi="Verdana"/>
          <w:sz w:val="18"/>
          <w:szCs w:val="18"/>
        </w:rPr>
        <w:t xml:space="preserve"> Rzeszów. </w:t>
      </w:r>
    </w:p>
    <w:p w14:paraId="3C74729E" w14:textId="58DD0FE6" w:rsidR="00B66221" w:rsidRPr="00640E56" w:rsidRDefault="00B66221" w:rsidP="00B66221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640E56">
        <w:rPr>
          <w:rFonts w:ascii="Verdana" w:hAnsi="Verdana"/>
          <w:sz w:val="18"/>
          <w:szCs w:val="18"/>
        </w:rPr>
        <w:t>Uczestnicy przetargu mogą zapoznać się ze stanem technicznym nieruchomości i warunkami dzierżawy</w:t>
      </w:r>
      <w:r>
        <w:rPr>
          <w:rFonts w:ascii="Verdana" w:hAnsi="Verdana"/>
          <w:sz w:val="18"/>
          <w:szCs w:val="18"/>
        </w:rPr>
        <w:br/>
      </w:r>
      <w:r w:rsidRPr="00640E56">
        <w:rPr>
          <w:rFonts w:ascii="Verdana" w:hAnsi="Verdana"/>
          <w:sz w:val="18"/>
          <w:szCs w:val="18"/>
        </w:rPr>
        <w:t xml:space="preserve">w dniach roboczych od daty ukazania się niniejszego ogłoszenia do dnia </w:t>
      </w:r>
      <w:r w:rsidR="00556D17" w:rsidRPr="00556D17">
        <w:rPr>
          <w:rFonts w:ascii="Verdana" w:hAnsi="Verdana"/>
          <w:b/>
          <w:bCs/>
          <w:sz w:val="18"/>
          <w:szCs w:val="18"/>
        </w:rPr>
        <w:t>12</w:t>
      </w:r>
      <w:r w:rsidR="00EB682F">
        <w:rPr>
          <w:rFonts w:ascii="Verdana" w:hAnsi="Verdana"/>
          <w:b/>
          <w:bCs/>
          <w:sz w:val="18"/>
          <w:szCs w:val="18"/>
        </w:rPr>
        <w:t xml:space="preserve"> lipca</w:t>
      </w:r>
      <w:r w:rsidRPr="00640E56">
        <w:rPr>
          <w:rFonts w:ascii="Verdana" w:hAnsi="Verdana"/>
          <w:b/>
          <w:bCs/>
          <w:sz w:val="18"/>
          <w:szCs w:val="18"/>
        </w:rPr>
        <w:t xml:space="preserve"> 2023 r.</w:t>
      </w:r>
      <w:r w:rsidRPr="00640E56">
        <w:rPr>
          <w:rFonts w:ascii="Verdana" w:hAnsi="Verdana"/>
          <w:sz w:val="18"/>
          <w:szCs w:val="18"/>
        </w:rPr>
        <w:t xml:space="preserve"> w godz. 10.00-15.00.</w:t>
      </w:r>
    </w:p>
    <w:p w14:paraId="5A5DECD1" w14:textId="25FCBF96" w:rsidR="00B66221" w:rsidRPr="00640E56" w:rsidRDefault="00B66221" w:rsidP="00B66221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640E56">
        <w:rPr>
          <w:rFonts w:ascii="Verdana" w:hAnsi="Verdana"/>
          <w:sz w:val="18"/>
          <w:szCs w:val="18"/>
        </w:rPr>
        <w:t>Informacje o przetargu można uzyskać w godz. 7.30-15.00 w sekretariacie ROSiR ul. ks. Jałowego 23A</w:t>
      </w:r>
      <w:r>
        <w:rPr>
          <w:rFonts w:ascii="Verdana" w:hAnsi="Verdana"/>
          <w:sz w:val="18"/>
          <w:szCs w:val="18"/>
        </w:rPr>
        <w:t>,</w:t>
      </w:r>
      <w:r w:rsidRPr="00640E56">
        <w:rPr>
          <w:rFonts w:ascii="Verdana" w:hAnsi="Verdana"/>
          <w:sz w:val="18"/>
          <w:szCs w:val="18"/>
        </w:rPr>
        <w:t xml:space="preserve"> pokój nr 7, tel. 17 748 15 15. W terminie 7 dni od daty rozstrzygnięcia przetargu należy zawrzeć umowę dzierżawy. </w:t>
      </w:r>
    </w:p>
    <w:p w14:paraId="6052EA76" w14:textId="16DCF76D" w:rsidR="00B66221" w:rsidRPr="00640E56" w:rsidRDefault="00B66221" w:rsidP="00B66221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640E56">
        <w:rPr>
          <w:rFonts w:ascii="Verdana" w:hAnsi="Verdana"/>
          <w:sz w:val="18"/>
          <w:szCs w:val="18"/>
        </w:rPr>
        <w:t>Wadium wpłacone przez uczestnika przetargu, który przetarg wygra, zostanie zaliczone na poczet pierwsze</w:t>
      </w:r>
      <w:r>
        <w:rPr>
          <w:rFonts w:ascii="Verdana" w:hAnsi="Verdana"/>
          <w:sz w:val="18"/>
          <w:szCs w:val="18"/>
        </w:rPr>
        <w:t>j raty</w:t>
      </w:r>
      <w:r w:rsidRPr="00640E56">
        <w:rPr>
          <w:rFonts w:ascii="Verdana" w:hAnsi="Verdana"/>
          <w:sz w:val="18"/>
          <w:szCs w:val="18"/>
        </w:rPr>
        <w:t xml:space="preserve"> czynszu. Pozostałym uczestnikom przetargu wadium zostanie zwrócone</w:t>
      </w:r>
      <w:r>
        <w:rPr>
          <w:rFonts w:ascii="Verdana" w:hAnsi="Verdana"/>
          <w:sz w:val="18"/>
          <w:szCs w:val="18"/>
        </w:rPr>
        <w:t xml:space="preserve"> niezwłocznie na pisemny wniosek uczestnika</w:t>
      </w:r>
      <w:r w:rsidRPr="00640E56">
        <w:rPr>
          <w:rFonts w:ascii="Verdana" w:hAnsi="Verdana"/>
          <w:sz w:val="18"/>
          <w:szCs w:val="18"/>
        </w:rPr>
        <w:t xml:space="preserve">. Wadium podlega zwrotowi w przypadku odstąpienia lub unieważnienia przetargu. </w:t>
      </w:r>
    </w:p>
    <w:p w14:paraId="43FB68B9" w14:textId="0FBD2012" w:rsidR="00C35930" w:rsidRPr="00C16ABF" w:rsidRDefault="00B66221" w:rsidP="00231CA4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640E56">
        <w:rPr>
          <w:rFonts w:ascii="Verdana" w:hAnsi="Verdana"/>
          <w:sz w:val="18"/>
          <w:szCs w:val="18"/>
        </w:rPr>
        <w:t>Ogłaszającemu przetarg przysługuje prawo do uznania bez podania przyczyny, że przetarg nie dał rezultatu. Zastrzega się zarazem prawo odstąpienia od przetargu, lub jego unieważnienia bez podania przyczyn</w:t>
      </w:r>
      <w:r w:rsidR="00231CA4">
        <w:rPr>
          <w:rFonts w:ascii="Verdana" w:hAnsi="Verdana"/>
          <w:sz w:val="18"/>
          <w:szCs w:val="18"/>
        </w:rPr>
        <w:t>y</w:t>
      </w:r>
      <w:r w:rsidRPr="00640E56">
        <w:rPr>
          <w:rFonts w:ascii="Verdana" w:hAnsi="Verdana"/>
          <w:sz w:val="18"/>
          <w:szCs w:val="18"/>
        </w:rPr>
        <w:t>.</w:t>
      </w:r>
    </w:p>
    <w:sectPr w:rsidR="00C35930" w:rsidRPr="00C16ABF" w:rsidSect="00E71395">
      <w:pgSz w:w="11905" w:h="16837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65A1D"/>
    <w:multiLevelType w:val="hybridMultilevel"/>
    <w:tmpl w:val="A620B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30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F1C"/>
    <w:rsid w:val="00030D33"/>
    <w:rsid w:val="000D1B16"/>
    <w:rsid w:val="00153606"/>
    <w:rsid w:val="00181CE7"/>
    <w:rsid w:val="001D53F7"/>
    <w:rsid w:val="00231CA4"/>
    <w:rsid w:val="00291F31"/>
    <w:rsid w:val="002B15A9"/>
    <w:rsid w:val="002B331E"/>
    <w:rsid w:val="002B674C"/>
    <w:rsid w:val="002E582B"/>
    <w:rsid w:val="002F565F"/>
    <w:rsid w:val="00345F1C"/>
    <w:rsid w:val="00346991"/>
    <w:rsid w:val="00361D0E"/>
    <w:rsid w:val="00401B8B"/>
    <w:rsid w:val="00416472"/>
    <w:rsid w:val="004C7E64"/>
    <w:rsid w:val="00510ADD"/>
    <w:rsid w:val="00520294"/>
    <w:rsid w:val="00530B87"/>
    <w:rsid w:val="00556D17"/>
    <w:rsid w:val="0060526D"/>
    <w:rsid w:val="00642C1B"/>
    <w:rsid w:val="00674F3B"/>
    <w:rsid w:val="006829D2"/>
    <w:rsid w:val="0068447F"/>
    <w:rsid w:val="006A5F7F"/>
    <w:rsid w:val="006C6562"/>
    <w:rsid w:val="006D639D"/>
    <w:rsid w:val="006E1CC8"/>
    <w:rsid w:val="007107EE"/>
    <w:rsid w:val="007177EC"/>
    <w:rsid w:val="007B46E5"/>
    <w:rsid w:val="007D1056"/>
    <w:rsid w:val="007E262F"/>
    <w:rsid w:val="007F6E89"/>
    <w:rsid w:val="00804678"/>
    <w:rsid w:val="008522F8"/>
    <w:rsid w:val="00871E7E"/>
    <w:rsid w:val="00875A34"/>
    <w:rsid w:val="008E597F"/>
    <w:rsid w:val="009717C5"/>
    <w:rsid w:val="00990F06"/>
    <w:rsid w:val="00A85236"/>
    <w:rsid w:val="00AB6B1E"/>
    <w:rsid w:val="00AD5273"/>
    <w:rsid w:val="00B21D4E"/>
    <w:rsid w:val="00B66221"/>
    <w:rsid w:val="00B855F1"/>
    <w:rsid w:val="00BA6887"/>
    <w:rsid w:val="00BB4930"/>
    <w:rsid w:val="00BF561E"/>
    <w:rsid w:val="00C16ABF"/>
    <w:rsid w:val="00CD7B2C"/>
    <w:rsid w:val="00D77775"/>
    <w:rsid w:val="00DB521A"/>
    <w:rsid w:val="00E12A84"/>
    <w:rsid w:val="00E321C9"/>
    <w:rsid w:val="00E473E8"/>
    <w:rsid w:val="00E71395"/>
    <w:rsid w:val="00EB682F"/>
    <w:rsid w:val="00EC251F"/>
    <w:rsid w:val="00EC4E1C"/>
    <w:rsid w:val="00F8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DEE54"/>
  <w15:chartTrackingRefBased/>
  <w15:docId w15:val="{D3B0738C-14DA-47F5-8C36-42957063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5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F1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82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2CDFD-01DA-437A-B451-998F4DF9D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417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ROSIR</dc:creator>
  <cp:keywords/>
  <dc:description/>
  <cp:lastModifiedBy>User</cp:lastModifiedBy>
  <cp:revision>8</cp:revision>
  <cp:lastPrinted>2023-07-07T05:39:00Z</cp:lastPrinted>
  <dcterms:created xsi:type="dcterms:W3CDTF">2023-06-28T07:17:00Z</dcterms:created>
  <dcterms:modified xsi:type="dcterms:W3CDTF">2023-07-07T05:40:00Z</dcterms:modified>
</cp:coreProperties>
</file>